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F6" w:rsidRPr="001C409A" w:rsidRDefault="001C409A">
      <w:pPr>
        <w:rPr>
          <w:b/>
          <w:lang w:val="en-US"/>
        </w:rPr>
      </w:pPr>
      <w:r w:rsidRPr="001C409A">
        <w:rPr>
          <w:b/>
          <w:lang w:val="en-US"/>
        </w:rPr>
        <w:t>Course: Time series</w:t>
      </w:r>
    </w:p>
    <w:p w:rsidR="001C409A" w:rsidRPr="001C409A" w:rsidRDefault="001C409A">
      <w:pPr>
        <w:rPr>
          <w:b/>
          <w:lang w:val="en-US"/>
        </w:rPr>
      </w:pPr>
      <w:r w:rsidRPr="001C409A">
        <w:rPr>
          <w:b/>
          <w:lang w:val="en-US"/>
        </w:rPr>
        <w:t xml:space="preserve">Name: </w:t>
      </w:r>
      <w:r w:rsidR="004868D2">
        <w:rPr>
          <w:b/>
          <w:lang w:val="en-US"/>
        </w:rPr>
        <w:t>xx</w:t>
      </w:r>
      <w:r w:rsidRPr="001C409A">
        <w:rPr>
          <w:b/>
          <w:lang w:val="en-US"/>
        </w:rPr>
        <w:t xml:space="preserve"> </w:t>
      </w:r>
      <w:proofErr w:type="spellStart"/>
      <w:r w:rsidR="004868D2">
        <w:rPr>
          <w:b/>
          <w:lang w:val="en-US"/>
        </w:rPr>
        <w:t>xxxx</w:t>
      </w:r>
      <w:proofErr w:type="spellEnd"/>
      <w:r w:rsidRPr="001C409A">
        <w:rPr>
          <w:b/>
          <w:lang w:val="en-US"/>
        </w:rPr>
        <w:t xml:space="preserve"> </w:t>
      </w:r>
      <w:proofErr w:type="spellStart"/>
      <w:r w:rsidR="004868D2">
        <w:rPr>
          <w:b/>
          <w:lang w:val="en-US"/>
        </w:rPr>
        <w:t>xxxxx</w:t>
      </w:r>
      <w:proofErr w:type="spellEnd"/>
    </w:p>
    <w:p w:rsidR="001C409A" w:rsidRPr="001C409A" w:rsidRDefault="001C409A">
      <w:pPr>
        <w:rPr>
          <w:b/>
          <w:lang w:val="en-US"/>
        </w:rPr>
      </w:pPr>
      <w:r w:rsidRPr="001C409A">
        <w:rPr>
          <w:b/>
          <w:lang w:val="en-US"/>
        </w:rPr>
        <w:t xml:space="preserve">Country: </w:t>
      </w:r>
      <w:proofErr w:type="spellStart"/>
      <w:r w:rsidRPr="001C409A">
        <w:rPr>
          <w:b/>
          <w:lang w:val="en-US"/>
        </w:rPr>
        <w:t>VietNam</w:t>
      </w:r>
      <w:proofErr w:type="spellEnd"/>
    </w:p>
    <w:p w:rsidR="001C409A" w:rsidRPr="001C409A" w:rsidRDefault="001C409A">
      <w:pPr>
        <w:rPr>
          <w:b/>
          <w:lang w:val="en-US"/>
        </w:rPr>
      </w:pPr>
      <w:r w:rsidRPr="001C409A">
        <w:rPr>
          <w:b/>
          <w:lang w:val="en-US"/>
        </w:rPr>
        <w:t>Session: 2016 summer</w:t>
      </w:r>
    </w:p>
    <w:p w:rsidR="00A90351" w:rsidRPr="003671F3" w:rsidRDefault="001C409A" w:rsidP="003671F3">
      <w:pPr>
        <w:rPr>
          <w:sz w:val="40"/>
          <w:szCs w:val="40"/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----------------------------------------------------------------------------------------------------------------------------------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A90351" w:rsidRPr="003671F3">
        <w:rPr>
          <w:sz w:val="40"/>
          <w:szCs w:val="40"/>
          <w:lang w:val="en-US"/>
        </w:rPr>
        <w:t>TIME SERIES STUDENT PROJECT</w:t>
      </w:r>
    </w:p>
    <w:p w:rsidR="00A90351" w:rsidRPr="003671F3" w:rsidRDefault="00A90351" w:rsidP="003671F3">
      <w:pPr>
        <w:ind w:left="2880" w:firstLine="720"/>
        <w:rPr>
          <w:sz w:val="40"/>
          <w:szCs w:val="40"/>
          <w:lang w:val="en-US"/>
        </w:rPr>
      </w:pPr>
      <w:r w:rsidRPr="003671F3">
        <w:rPr>
          <w:sz w:val="40"/>
          <w:szCs w:val="40"/>
          <w:lang w:val="en-US"/>
        </w:rPr>
        <w:t>DIVORCE RATE</w:t>
      </w:r>
    </w:p>
    <w:p w:rsidR="00A90351" w:rsidRPr="006F7847" w:rsidRDefault="00A90351" w:rsidP="00A90351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6F7847">
        <w:rPr>
          <w:u w:val="single"/>
          <w:lang w:val="en-US"/>
        </w:rPr>
        <w:t>Introduction</w:t>
      </w:r>
    </w:p>
    <w:p w:rsidR="00A90351" w:rsidRDefault="00A90351" w:rsidP="00A90351">
      <w:pPr>
        <w:rPr>
          <w:lang w:val="en-US"/>
        </w:rPr>
      </w:pPr>
      <w:r>
        <w:rPr>
          <w:lang w:val="en-US"/>
        </w:rPr>
        <w:t xml:space="preserve">Nowadays, the society have </w:t>
      </w:r>
      <w:r w:rsidR="004E00BE">
        <w:rPr>
          <w:lang w:val="en-US"/>
        </w:rPr>
        <w:t xml:space="preserve">been </w:t>
      </w:r>
      <w:r>
        <w:rPr>
          <w:lang w:val="en-US"/>
        </w:rPr>
        <w:t>develop</w:t>
      </w:r>
      <w:r w:rsidR="004E00BE">
        <w:rPr>
          <w:lang w:val="en-US"/>
        </w:rPr>
        <w:t>ing</w:t>
      </w:r>
      <w:r>
        <w:rPr>
          <w:lang w:val="en-US"/>
        </w:rPr>
        <w:t xml:space="preserve">, the living standard increases </w:t>
      </w:r>
      <w:r w:rsidR="003907EC">
        <w:rPr>
          <w:lang w:val="en-US"/>
        </w:rPr>
        <w:t>resulting in p</w:t>
      </w:r>
      <w:r>
        <w:rPr>
          <w:lang w:val="en-US"/>
        </w:rPr>
        <w:t xml:space="preserve">eople </w:t>
      </w:r>
      <w:r w:rsidR="003907EC">
        <w:rPr>
          <w:lang w:val="en-US"/>
        </w:rPr>
        <w:t xml:space="preserve">to be </w:t>
      </w:r>
      <w:r>
        <w:rPr>
          <w:lang w:val="en-US"/>
        </w:rPr>
        <w:t xml:space="preserve">less and less dependent </w:t>
      </w:r>
      <w:r w:rsidR="003907EC">
        <w:rPr>
          <w:lang w:val="en-US"/>
        </w:rPr>
        <w:t>to each other</w:t>
      </w:r>
      <w:r>
        <w:rPr>
          <w:lang w:val="en-US"/>
        </w:rPr>
        <w:t xml:space="preserve">. They </w:t>
      </w:r>
      <w:r w:rsidR="00D26978">
        <w:rPr>
          <w:lang w:val="en-US"/>
        </w:rPr>
        <w:t xml:space="preserve">are able to </w:t>
      </w:r>
      <w:r>
        <w:rPr>
          <w:lang w:val="en-US"/>
        </w:rPr>
        <w:t>take care of themselves and want to live alone for independence as well as freedom. In this proje</w:t>
      </w:r>
      <w:r w:rsidR="004E00BE">
        <w:rPr>
          <w:lang w:val="en-US"/>
        </w:rPr>
        <w:t xml:space="preserve">ct, I would like to analyze </w:t>
      </w:r>
      <w:bookmarkStart w:id="0" w:name="_GoBack"/>
      <w:r>
        <w:rPr>
          <w:lang w:val="en-US"/>
        </w:rPr>
        <w:t>divorce</w:t>
      </w:r>
      <w:bookmarkEnd w:id="0"/>
      <w:r>
        <w:rPr>
          <w:lang w:val="en-US"/>
        </w:rPr>
        <w:t xml:space="preserve"> rate time series. The high </w:t>
      </w:r>
      <w:r w:rsidR="004E00BE">
        <w:rPr>
          <w:lang w:val="en-US"/>
        </w:rPr>
        <w:t>divorce rate may be a problem to</w:t>
      </w:r>
      <w:r>
        <w:rPr>
          <w:lang w:val="en-US"/>
        </w:rPr>
        <w:t xml:space="preserve"> society where children have less car</w:t>
      </w:r>
      <w:r w:rsidR="006636FB">
        <w:rPr>
          <w:lang w:val="en-US"/>
        </w:rPr>
        <w:t>e and</w:t>
      </w:r>
      <w:r>
        <w:rPr>
          <w:lang w:val="en-US"/>
        </w:rPr>
        <w:t xml:space="preserve"> support from their parents</w:t>
      </w:r>
    </w:p>
    <w:p w:rsidR="00FF0C81" w:rsidRDefault="00FF0C81" w:rsidP="00A90351">
      <w:pPr>
        <w:rPr>
          <w:lang w:val="en-US"/>
        </w:rPr>
      </w:pPr>
      <w:r>
        <w:rPr>
          <w:lang w:val="en-US"/>
        </w:rPr>
        <w:t xml:space="preserve">My working </w:t>
      </w:r>
      <w:r w:rsidR="006636FB">
        <w:rPr>
          <w:lang w:val="en-US"/>
        </w:rPr>
        <w:t xml:space="preserve">is to </w:t>
      </w:r>
      <w:r>
        <w:rPr>
          <w:lang w:val="en-US"/>
        </w:rPr>
        <w:t>cho</w:t>
      </w:r>
      <w:r w:rsidR="006636FB">
        <w:rPr>
          <w:lang w:val="en-US"/>
        </w:rPr>
        <w:t>o</w:t>
      </w:r>
      <w:r>
        <w:rPr>
          <w:lang w:val="en-US"/>
        </w:rPr>
        <w:t>se the model to well</w:t>
      </w:r>
      <w:r w:rsidR="006636FB">
        <w:rPr>
          <w:lang w:val="en-US"/>
        </w:rPr>
        <w:t xml:space="preserve"> forecast</w:t>
      </w:r>
      <w:r w:rsidR="00273C86">
        <w:rPr>
          <w:lang w:val="en-US"/>
        </w:rPr>
        <w:t xml:space="preserve"> the rate</w:t>
      </w:r>
      <w:r>
        <w:rPr>
          <w:lang w:val="en-US"/>
        </w:rPr>
        <w:t xml:space="preserve"> in the future</w:t>
      </w:r>
      <w:r w:rsidR="006636FB">
        <w:rPr>
          <w:lang w:val="en-US"/>
        </w:rPr>
        <w:t xml:space="preserve"> which we can use to anticipate or investigate future society issues. </w:t>
      </w:r>
    </w:p>
    <w:p w:rsidR="00FF0C81" w:rsidRPr="006F7847" w:rsidRDefault="00FF0C81" w:rsidP="00FF0C81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6F7847">
        <w:rPr>
          <w:u w:val="single"/>
          <w:lang w:val="en-US"/>
        </w:rPr>
        <w:t>Data</w:t>
      </w:r>
    </w:p>
    <w:p w:rsidR="00A90351" w:rsidRDefault="00FF0C81" w:rsidP="00FF0C81">
      <w:pPr>
        <w:rPr>
          <w:lang w:val="en-US"/>
        </w:rPr>
      </w:pPr>
      <w:r>
        <w:rPr>
          <w:lang w:val="en-US"/>
        </w:rPr>
        <w:t xml:space="preserve">The data which I use is from </w:t>
      </w:r>
      <w:hyperlink r:id="rId6" w:history="1">
        <w:r w:rsidRPr="001B30E5">
          <w:rPr>
            <w:rStyle w:val="Hyperlink"/>
            <w:lang w:val="en-US"/>
          </w:rPr>
          <w:t>http://www.infoplease.com/ipa/A0005044.html</w:t>
        </w:r>
      </w:hyperlink>
      <w:r>
        <w:rPr>
          <w:lang w:val="en-US"/>
        </w:rPr>
        <w:t xml:space="preserve">. </w:t>
      </w:r>
      <w:r w:rsidR="00B23157">
        <w:rPr>
          <w:lang w:val="en-US"/>
        </w:rPr>
        <w:t>This is di</w:t>
      </w:r>
      <w:r w:rsidR="00BA6683">
        <w:rPr>
          <w:lang w:val="en-US"/>
        </w:rPr>
        <w:t>vorce rate table in US from 1900</w:t>
      </w:r>
      <w:r w:rsidR="00B23157">
        <w:rPr>
          <w:lang w:val="en-US"/>
        </w:rPr>
        <w:t>-2012.</w:t>
      </w:r>
      <w:r w:rsidR="00A90351" w:rsidRPr="00FF0C81">
        <w:rPr>
          <w:lang w:val="en-US"/>
        </w:rPr>
        <w:t xml:space="preserve"> </w:t>
      </w:r>
      <w:r w:rsidR="00E2512F">
        <w:rPr>
          <w:lang w:val="en-US"/>
        </w:rPr>
        <w:t>In the table</w:t>
      </w:r>
      <w:r w:rsidR="00D547B6">
        <w:rPr>
          <w:lang w:val="en-US"/>
        </w:rPr>
        <w:t>,</w:t>
      </w:r>
      <w:r w:rsidR="00E2512F">
        <w:rPr>
          <w:lang w:val="en-US"/>
        </w:rPr>
        <w:t xml:space="preserve"> </w:t>
      </w:r>
      <w:r w:rsidR="00BA6683">
        <w:rPr>
          <w:lang w:val="en-US"/>
        </w:rPr>
        <w:t xml:space="preserve">from </w:t>
      </w:r>
      <w:r w:rsidR="00E2512F">
        <w:rPr>
          <w:lang w:val="en-US"/>
        </w:rPr>
        <w:t xml:space="preserve">year </w:t>
      </w:r>
      <w:r w:rsidR="00BA6683">
        <w:rPr>
          <w:lang w:val="en-US"/>
        </w:rPr>
        <w:t>1900 to 1980</w:t>
      </w:r>
      <w:r w:rsidR="00E2512F">
        <w:rPr>
          <w:lang w:val="en-US"/>
        </w:rPr>
        <w:t xml:space="preserve">, we only have the rates every </w:t>
      </w:r>
      <w:r w:rsidR="00D547B6">
        <w:rPr>
          <w:lang w:val="en-US"/>
        </w:rPr>
        <w:t>5</w:t>
      </w:r>
      <w:r w:rsidR="000E6F25">
        <w:rPr>
          <w:lang w:val="en-US"/>
        </w:rPr>
        <w:t xml:space="preserve"> </w:t>
      </w:r>
      <w:r w:rsidR="00D547B6">
        <w:rPr>
          <w:lang w:val="en-US"/>
        </w:rPr>
        <w:t>years or 10</w:t>
      </w:r>
      <w:r w:rsidR="00E2512F">
        <w:rPr>
          <w:lang w:val="en-US"/>
        </w:rPr>
        <w:t xml:space="preserve"> years. Afterward, we have the rates on yearly basis. To precisely model, I only use the rates from </w:t>
      </w:r>
      <w:r w:rsidR="000E6F25">
        <w:rPr>
          <w:lang w:val="en-US"/>
        </w:rPr>
        <w:t xml:space="preserve">year </w:t>
      </w:r>
      <w:r w:rsidR="00E2512F">
        <w:rPr>
          <w:lang w:val="en-US"/>
        </w:rPr>
        <w:t>1980 and try to predict the future rate from existing rates.</w:t>
      </w:r>
    </w:p>
    <w:p w:rsidR="00283C61" w:rsidRDefault="00D26978" w:rsidP="00FF0C81">
      <w:pPr>
        <w:rPr>
          <w:lang w:val="en-US"/>
        </w:rPr>
      </w:pPr>
      <w:r>
        <w:rPr>
          <w:lang w:val="en-US"/>
        </w:rPr>
        <w:t>The ch</w:t>
      </w:r>
      <w:r w:rsidR="00283C61">
        <w:rPr>
          <w:lang w:val="en-US"/>
        </w:rPr>
        <w:t>art below s</w:t>
      </w:r>
      <w:r w:rsidR="000E6F25">
        <w:rPr>
          <w:lang w:val="en-US"/>
        </w:rPr>
        <w:t>hows the divorce rates from 1980</w:t>
      </w:r>
      <w:r w:rsidR="00283C61">
        <w:rPr>
          <w:lang w:val="en-US"/>
        </w:rPr>
        <w:t>-2012</w:t>
      </w:r>
    </w:p>
    <w:p w:rsidR="00283C61" w:rsidRDefault="00283C61" w:rsidP="00FF0C8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9B5CE1B" wp14:editId="372DAD62">
            <wp:extent cx="5731510" cy="3023235"/>
            <wp:effectExtent l="0" t="0" r="2540" b="571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83C61" w:rsidRDefault="00983E4A" w:rsidP="00FF0C81">
      <w:pPr>
        <w:rPr>
          <w:lang w:val="en-US"/>
        </w:rPr>
      </w:pPr>
      <w:r>
        <w:rPr>
          <w:lang w:val="en-US"/>
        </w:rPr>
        <w:lastRenderedPageBreak/>
        <w:t xml:space="preserve">The rates </w:t>
      </w:r>
      <w:r w:rsidR="000E6F25">
        <w:rPr>
          <w:lang w:val="en-US"/>
        </w:rPr>
        <w:t xml:space="preserve">are vary in 3/1000-6/1000. They </w:t>
      </w:r>
      <w:r>
        <w:rPr>
          <w:lang w:val="en-US"/>
        </w:rPr>
        <w:t>are not stationary,</w:t>
      </w:r>
      <w:r w:rsidR="000E6F25">
        <w:rPr>
          <w:lang w:val="en-US"/>
        </w:rPr>
        <w:t xml:space="preserve"> ha</w:t>
      </w:r>
      <w:r w:rsidR="002F4E86">
        <w:rPr>
          <w:lang w:val="en-US"/>
        </w:rPr>
        <w:t>ve</w:t>
      </w:r>
      <w:r w:rsidR="000E6F25">
        <w:rPr>
          <w:lang w:val="en-US"/>
        </w:rPr>
        <w:t xml:space="preserve"> the downtrend.</w:t>
      </w:r>
      <w:r>
        <w:rPr>
          <w:lang w:val="en-US"/>
        </w:rPr>
        <w:t xml:space="preserve"> </w:t>
      </w:r>
    </w:p>
    <w:p w:rsidR="00983E4A" w:rsidRPr="002F4E86" w:rsidRDefault="00983E4A" w:rsidP="00983E4A">
      <w:pPr>
        <w:pStyle w:val="ListParagraph"/>
        <w:numPr>
          <w:ilvl w:val="0"/>
          <w:numId w:val="2"/>
        </w:numPr>
        <w:rPr>
          <w:u w:val="single"/>
          <w:lang w:val="en-US"/>
        </w:rPr>
      </w:pPr>
      <w:r w:rsidRPr="002F4E86">
        <w:rPr>
          <w:u w:val="single"/>
          <w:lang w:val="en-US"/>
        </w:rPr>
        <w:t>Analysis and Model</w:t>
      </w:r>
    </w:p>
    <w:p w:rsidR="00983E4A" w:rsidRDefault="003E5994" w:rsidP="00983E4A">
      <w:r>
        <w:t xml:space="preserve">Because </w:t>
      </w:r>
      <w:r w:rsidR="008D0920">
        <w:t xml:space="preserve">there may be relationship between current </w:t>
      </w:r>
      <w:proofErr w:type="gramStart"/>
      <w:r w:rsidR="008D0920">
        <w:t>num</w:t>
      </w:r>
      <w:r w:rsidR="00D76835">
        <w:t>ber</w:t>
      </w:r>
      <w:proofErr w:type="gramEnd"/>
      <w:r w:rsidR="00D76835">
        <w:t xml:space="preserve"> with past numbers which is </w:t>
      </w:r>
      <w:r w:rsidR="008D0920">
        <w:t xml:space="preserve">key consideration to model, </w:t>
      </w:r>
      <w:r w:rsidR="00983E4A">
        <w:t xml:space="preserve">I will </w:t>
      </w:r>
      <w:r w:rsidR="008D0920">
        <w:t xml:space="preserve">check the relationship first with </w:t>
      </w:r>
      <w:r w:rsidR="00983E4A">
        <w:t>sample autocorrelation function. At lag k, the autocorrelation function is calculated as</w:t>
      </w:r>
    </w:p>
    <w:p w:rsidR="00983E4A" w:rsidRDefault="00983E4A" w:rsidP="00983E4A">
      <w:r w:rsidRPr="0029295D">
        <w:rPr>
          <w:position w:val="-60"/>
        </w:rPr>
        <w:object w:dxaOrig="2540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8pt;height:66pt" o:ole="">
            <v:imagedata r:id="rId8" o:title=""/>
          </v:shape>
          <o:OLEObject Type="Embed" ProgID="Equation.3" ShapeID="_x0000_i1025" DrawAspect="Content" ObjectID="_1539612466" r:id="rId9"/>
        </w:object>
      </w:r>
      <w:r>
        <w:t xml:space="preserve"> </w:t>
      </w:r>
      <w:proofErr w:type="gramStart"/>
      <w:r>
        <w:t>for</w:t>
      </w:r>
      <w:proofErr w:type="gramEnd"/>
      <w:r>
        <w:t xml:space="preserve"> k=1,2,3,…</w:t>
      </w:r>
    </w:p>
    <w:p w:rsidR="00BA41F4" w:rsidRDefault="00BA41F4" w:rsidP="00983E4A">
      <w:r>
        <w:t xml:space="preserve">The results are below. </w:t>
      </w:r>
    </w:p>
    <w:p w:rsidR="00BA41F4" w:rsidRDefault="002F7B9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785A00F" wp14:editId="39665F4F">
            <wp:extent cx="4572000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BA41F4">
        <w:rPr>
          <w:lang w:val="en-US"/>
        </w:rPr>
        <w:tab/>
      </w:r>
      <w:r w:rsidR="00BA41F4">
        <w:rPr>
          <w:lang w:val="en-US"/>
        </w:rPr>
        <w:tab/>
      </w:r>
    </w:p>
    <w:p w:rsidR="00BA41F4" w:rsidRDefault="00BA41F4">
      <w:pPr>
        <w:rPr>
          <w:lang w:val="en-US"/>
        </w:rPr>
      </w:pPr>
      <w:r>
        <w:rPr>
          <w:lang w:val="en-US"/>
        </w:rPr>
        <w:t xml:space="preserve">The sample autocorrelation (SA) start from near 1 </w:t>
      </w:r>
      <w:r w:rsidR="004E0734">
        <w:rPr>
          <w:lang w:val="en-US"/>
        </w:rPr>
        <w:t>then</w:t>
      </w:r>
      <w:r>
        <w:rPr>
          <w:lang w:val="en-US"/>
        </w:rPr>
        <w:t xml:space="preserve"> go down under 0 at lag </w:t>
      </w:r>
      <w:r w:rsidR="004E0734">
        <w:rPr>
          <w:lang w:val="en-US"/>
        </w:rPr>
        <w:t>12</w:t>
      </w:r>
      <w:r>
        <w:rPr>
          <w:lang w:val="en-US"/>
        </w:rPr>
        <w:t xml:space="preserve"> </w:t>
      </w:r>
      <w:r w:rsidR="004E0734">
        <w:rPr>
          <w:lang w:val="en-US"/>
        </w:rPr>
        <w:t xml:space="preserve">to -0.4, </w:t>
      </w:r>
      <w:r>
        <w:rPr>
          <w:lang w:val="en-US"/>
        </w:rPr>
        <w:t xml:space="preserve">then go up </w:t>
      </w:r>
      <w:r w:rsidR="004E0734">
        <w:rPr>
          <w:lang w:val="en-US"/>
        </w:rPr>
        <w:t>to</w:t>
      </w:r>
      <w:r>
        <w:rPr>
          <w:lang w:val="en-US"/>
        </w:rPr>
        <w:t xml:space="preserve"> 0 at long lag which suggests </w:t>
      </w:r>
      <w:r w:rsidR="004E0734">
        <w:rPr>
          <w:lang w:val="en-US"/>
        </w:rPr>
        <w:t xml:space="preserve">that </w:t>
      </w:r>
      <w:r>
        <w:rPr>
          <w:lang w:val="en-US"/>
        </w:rPr>
        <w:t xml:space="preserve">the time series </w:t>
      </w:r>
      <w:r w:rsidR="004E0734">
        <w:rPr>
          <w:lang w:val="en-US"/>
        </w:rPr>
        <w:t>may not be</w:t>
      </w:r>
      <w:r>
        <w:rPr>
          <w:lang w:val="en-US"/>
        </w:rPr>
        <w:t xml:space="preserve"> stationary</w:t>
      </w:r>
    </w:p>
    <w:p w:rsidR="00BA41F4" w:rsidRDefault="00BA41F4">
      <w:pPr>
        <w:rPr>
          <w:lang w:val="en-US"/>
        </w:rPr>
      </w:pPr>
      <w:r>
        <w:rPr>
          <w:lang w:val="en-US"/>
        </w:rPr>
        <w:t xml:space="preserve">Next, I consider </w:t>
      </w:r>
      <w:r w:rsidR="004E0734">
        <w:rPr>
          <w:lang w:val="en-US"/>
        </w:rPr>
        <w:t xml:space="preserve">the </w:t>
      </w:r>
      <w:r>
        <w:rPr>
          <w:lang w:val="en-US"/>
        </w:rPr>
        <w:t>1</w:t>
      </w:r>
      <w:r w:rsidRPr="00BA41F4">
        <w:rPr>
          <w:vertAlign w:val="superscript"/>
          <w:lang w:val="en-US"/>
        </w:rPr>
        <w:t>st</w:t>
      </w:r>
      <w:r>
        <w:rPr>
          <w:lang w:val="en-US"/>
        </w:rPr>
        <w:t xml:space="preserve"> different of the time series </w:t>
      </w:r>
      <w:r w:rsidR="004E0734">
        <w:rPr>
          <w:lang w:val="en-US"/>
        </w:rPr>
        <w:t xml:space="preserve">to check if it is </w:t>
      </w:r>
      <w:r>
        <w:rPr>
          <w:lang w:val="en-US"/>
        </w:rPr>
        <w:t>stationary</w:t>
      </w:r>
      <w:r w:rsidR="004E0734">
        <w:rPr>
          <w:lang w:val="en-US"/>
        </w:rPr>
        <w:t>. The chart of 1st difference of the time series are as below</w:t>
      </w:r>
    </w:p>
    <w:p w:rsidR="004E0734" w:rsidRDefault="002639D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26BF9C2" wp14:editId="1527208C">
            <wp:extent cx="5731510" cy="2555240"/>
            <wp:effectExtent l="0" t="0" r="2540" b="1651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3412D" w:rsidRDefault="00BA41F4">
      <w:pPr>
        <w:rPr>
          <w:lang w:val="en-US"/>
        </w:rPr>
      </w:pPr>
      <w:r>
        <w:rPr>
          <w:lang w:val="en-US"/>
        </w:rPr>
        <w:lastRenderedPageBreak/>
        <w:t xml:space="preserve"> </w:t>
      </w:r>
      <w:r w:rsidR="00C3412D">
        <w:rPr>
          <w:lang w:val="en-US"/>
        </w:rPr>
        <w:t xml:space="preserve">The </w:t>
      </w:r>
      <w:r w:rsidR="004E0734">
        <w:rPr>
          <w:lang w:val="en-US"/>
        </w:rPr>
        <w:t xml:space="preserve">numbers are rather close to 0 which suggests </w:t>
      </w:r>
      <w:r w:rsidR="00C3412D">
        <w:rPr>
          <w:lang w:val="en-US"/>
        </w:rPr>
        <w:t xml:space="preserve">the stationary of the </w:t>
      </w:r>
      <w:r w:rsidR="004E0734">
        <w:rPr>
          <w:lang w:val="en-US"/>
        </w:rPr>
        <w:t>time series. Then, I</w:t>
      </w:r>
      <w:r w:rsidR="00C3412D">
        <w:rPr>
          <w:lang w:val="en-US"/>
        </w:rPr>
        <w:t xml:space="preserve"> </w:t>
      </w:r>
      <w:r w:rsidR="004E0734">
        <w:rPr>
          <w:lang w:val="en-US"/>
        </w:rPr>
        <w:t xml:space="preserve">further </w:t>
      </w:r>
      <w:r w:rsidR="00C3412D">
        <w:rPr>
          <w:lang w:val="en-US"/>
        </w:rPr>
        <w:t>check the sample autocorrelation of 1</w:t>
      </w:r>
      <w:r w:rsidR="00C3412D" w:rsidRPr="00C3412D">
        <w:rPr>
          <w:vertAlign w:val="superscript"/>
          <w:lang w:val="en-US"/>
        </w:rPr>
        <w:t>st</w:t>
      </w:r>
      <w:r w:rsidR="00C3412D">
        <w:rPr>
          <w:lang w:val="en-US"/>
        </w:rPr>
        <w:t xml:space="preserve"> difference of the time series</w:t>
      </w:r>
      <w:r w:rsidR="004E0734">
        <w:rPr>
          <w:lang w:val="en-US"/>
        </w:rPr>
        <w:t xml:space="preserve">. The results are </w:t>
      </w:r>
      <w:r w:rsidR="00C3412D">
        <w:rPr>
          <w:lang w:val="en-US"/>
        </w:rPr>
        <w:t>as following</w:t>
      </w:r>
    </w:p>
    <w:p w:rsidR="00C3412D" w:rsidRDefault="002639D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A653EE7" wp14:editId="77EACB4F">
            <wp:extent cx="5117166" cy="2743200"/>
            <wp:effectExtent l="0" t="0" r="762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3412D" w:rsidRDefault="00C3412D">
      <w:pPr>
        <w:rPr>
          <w:lang w:val="en-US"/>
        </w:rPr>
      </w:pPr>
    </w:p>
    <w:p w:rsidR="004037D5" w:rsidRDefault="004037D5">
      <w:pPr>
        <w:rPr>
          <w:lang w:val="en-US"/>
        </w:rPr>
      </w:pPr>
      <w:r>
        <w:rPr>
          <w:lang w:val="en-US"/>
        </w:rPr>
        <w:t xml:space="preserve">The AS </w:t>
      </w:r>
      <w:r w:rsidR="002639D1">
        <w:rPr>
          <w:lang w:val="en-US"/>
        </w:rPr>
        <w:t>vary at first lag</w:t>
      </w:r>
      <w:r w:rsidR="00D76835">
        <w:rPr>
          <w:lang w:val="en-US"/>
        </w:rPr>
        <w:t>s</w:t>
      </w:r>
      <w:r w:rsidR="002639D1">
        <w:rPr>
          <w:lang w:val="en-US"/>
        </w:rPr>
        <w:t xml:space="preserve"> then converge to 0</w:t>
      </w:r>
      <w:r>
        <w:rPr>
          <w:lang w:val="en-US"/>
        </w:rPr>
        <w:t xml:space="preserve"> </w:t>
      </w:r>
      <w:r w:rsidR="002639D1">
        <w:rPr>
          <w:lang w:val="en-US"/>
        </w:rPr>
        <w:t>at long lag</w:t>
      </w:r>
      <w:r w:rsidR="00D76835">
        <w:rPr>
          <w:lang w:val="en-US"/>
        </w:rPr>
        <w:t>s</w:t>
      </w:r>
      <w:r w:rsidR="002639D1">
        <w:rPr>
          <w:lang w:val="en-US"/>
        </w:rPr>
        <w:t xml:space="preserve"> </w:t>
      </w:r>
      <w:r>
        <w:rPr>
          <w:lang w:val="en-US"/>
        </w:rPr>
        <w:t>which</w:t>
      </w:r>
      <w:r w:rsidR="00111ACE">
        <w:rPr>
          <w:lang w:val="en-US"/>
        </w:rPr>
        <w:t xml:space="preserve"> suggest</w:t>
      </w:r>
      <w:r w:rsidR="00D76835">
        <w:rPr>
          <w:lang w:val="en-US"/>
        </w:rPr>
        <w:t>s</w:t>
      </w:r>
      <w:r w:rsidR="00111ACE">
        <w:rPr>
          <w:lang w:val="en-US"/>
        </w:rPr>
        <w:t xml:space="preserve"> that the time series may come from autoregressive model</w:t>
      </w:r>
      <w:r>
        <w:rPr>
          <w:lang w:val="en-US"/>
        </w:rPr>
        <w:t>.</w:t>
      </w:r>
    </w:p>
    <w:p w:rsidR="004037D5" w:rsidRDefault="004037D5">
      <w:pPr>
        <w:rPr>
          <w:lang w:val="en-US"/>
        </w:rPr>
      </w:pPr>
      <w:r>
        <w:rPr>
          <w:lang w:val="en-US"/>
        </w:rPr>
        <w:t>Because if 1</w:t>
      </w:r>
      <w:r w:rsidRPr="004037D5">
        <w:rPr>
          <w:vertAlign w:val="superscript"/>
          <w:lang w:val="en-US"/>
        </w:rPr>
        <w:t>st</w:t>
      </w:r>
      <w:r>
        <w:rPr>
          <w:lang w:val="en-US"/>
        </w:rPr>
        <w:t xml:space="preserve"> difference of the time series is stationary, the 2</w:t>
      </w:r>
      <w:r w:rsidRPr="004037D5">
        <w:rPr>
          <w:vertAlign w:val="superscript"/>
          <w:lang w:val="en-US"/>
        </w:rPr>
        <w:t>nd</w:t>
      </w:r>
      <w:r>
        <w:rPr>
          <w:lang w:val="en-US"/>
        </w:rPr>
        <w:t xml:space="preserve"> d</w:t>
      </w:r>
      <w:r w:rsidR="002639D1">
        <w:rPr>
          <w:lang w:val="en-US"/>
        </w:rPr>
        <w:t>ifference is</w:t>
      </w:r>
      <w:r>
        <w:rPr>
          <w:lang w:val="en-US"/>
        </w:rPr>
        <w:t xml:space="preserve"> too. Thus the graph for 2</w:t>
      </w:r>
      <w:r w:rsidRPr="004037D5">
        <w:rPr>
          <w:vertAlign w:val="superscript"/>
          <w:lang w:val="en-US"/>
        </w:rPr>
        <w:t>nd</w:t>
      </w:r>
      <w:r>
        <w:rPr>
          <w:lang w:val="en-US"/>
        </w:rPr>
        <w:t xml:space="preserve"> difference will be the same as ones for 1</w:t>
      </w:r>
      <w:r w:rsidRPr="004037D5">
        <w:rPr>
          <w:vertAlign w:val="superscript"/>
          <w:lang w:val="en-US"/>
        </w:rPr>
        <w:t>st</w:t>
      </w:r>
      <w:r>
        <w:rPr>
          <w:lang w:val="en-US"/>
        </w:rPr>
        <w:t xml:space="preserve"> difference. </w:t>
      </w:r>
    </w:p>
    <w:p w:rsidR="004037D5" w:rsidRDefault="004037D5">
      <w:pPr>
        <w:rPr>
          <w:lang w:val="en-US"/>
        </w:rPr>
      </w:pPr>
      <w:r>
        <w:rPr>
          <w:lang w:val="en-US"/>
        </w:rPr>
        <w:t xml:space="preserve">From analysis above, I will fit the time series to </w:t>
      </w:r>
      <w:proofErr w:type="gramStart"/>
      <w:r>
        <w:rPr>
          <w:lang w:val="en-US"/>
        </w:rPr>
        <w:t>AR(</w:t>
      </w:r>
      <w:proofErr w:type="gramEnd"/>
      <w:r>
        <w:rPr>
          <w:lang w:val="en-US"/>
        </w:rPr>
        <w:t>1) and AR(2)</w:t>
      </w:r>
      <w:r w:rsidR="00D76835">
        <w:rPr>
          <w:lang w:val="en-US"/>
        </w:rPr>
        <w:t xml:space="preserve"> model</w:t>
      </w:r>
      <w:r>
        <w:rPr>
          <w:lang w:val="en-US"/>
        </w:rPr>
        <w:t xml:space="preserve">. If </w:t>
      </w:r>
      <w:proofErr w:type="gramStart"/>
      <w:r>
        <w:rPr>
          <w:lang w:val="en-US"/>
        </w:rPr>
        <w:t>AR(</w:t>
      </w:r>
      <w:proofErr w:type="gramEnd"/>
      <w:r>
        <w:rPr>
          <w:lang w:val="en-US"/>
        </w:rPr>
        <w:t xml:space="preserve">2) </w:t>
      </w:r>
      <w:r w:rsidR="00D76835">
        <w:rPr>
          <w:lang w:val="en-US"/>
        </w:rPr>
        <w:t>model is</w:t>
      </w:r>
      <w:r>
        <w:rPr>
          <w:lang w:val="en-US"/>
        </w:rPr>
        <w:t xml:space="preserve"> much better than AR(1), </w:t>
      </w:r>
      <w:r w:rsidR="002639D1">
        <w:rPr>
          <w:lang w:val="en-US"/>
        </w:rPr>
        <w:t>it will be chosen.</w:t>
      </w:r>
    </w:p>
    <w:p w:rsidR="002639D1" w:rsidRDefault="002639D1">
      <w:pPr>
        <w:rPr>
          <w:lang w:val="en-US"/>
        </w:rPr>
      </w:pPr>
      <w:r>
        <w:rPr>
          <w:lang w:val="en-US"/>
        </w:rPr>
        <w:t xml:space="preserve">Below the statistic results for fitting the time series to </w:t>
      </w:r>
      <w:proofErr w:type="gramStart"/>
      <w:r>
        <w:rPr>
          <w:lang w:val="en-US"/>
        </w:rPr>
        <w:t>AR(</w:t>
      </w:r>
      <w:proofErr w:type="gramEnd"/>
      <w:r>
        <w:rPr>
          <w:lang w:val="en-US"/>
        </w:rPr>
        <w:t xml:space="preserve">1) and AR(2) </w:t>
      </w:r>
      <w:r w:rsidR="00944055">
        <w:rPr>
          <w:lang w:val="en-US"/>
        </w:rPr>
        <w:t>model</w:t>
      </w:r>
    </w:p>
    <w:p w:rsidR="004037D5" w:rsidRDefault="004037D5">
      <w:pPr>
        <w:rPr>
          <w:lang w:val="en-US"/>
        </w:rPr>
      </w:pPr>
    </w:p>
    <w:p w:rsidR="00C3412D" w:rsidRDefault="004037D5">
      <w:pPr>
        <w:rPr>
          <w:lang w:val="en-US"/>
        </w:rPr>
      </w:pPr>
      <w:r>
        <w:rPr>
          <w:lang w:val="en-US"/>
        </w:rPr>
        <w:lastRenderedPageBreak/>
        <w:t xml:space="preserve"> </w:t>
      </w:r>
      <w:r w:rsidR="005529F9">
        <w:rPr>
          <w:noProof/>
          <w:lang w:val="en-US"/>
        </w:rPr>
        <w:drawing>
          <wp:inline distT="0" distB="0" distL="0" distR="0" wp14:anchorId="37959B55" wp14:editId="62F32775">
            <wp:extent cx="5287992" cy="4771662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2826" t="32546" r="19296" b="13451"/>
                    <a:stretch/>
                  </pic:blipFill>
                  <pic:spPr bwMode="auto">
                    <a:xfrm>
                      <a:off x="0" y="0"/>
                      <a:ext cx="5300225" cy="478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9F9" w:rsidRDefault="005529F9" w:rsidP="005529F9">
      <w:pPr>
        <w:rPr>
          <w:lang w:val="en-US"/>
        </w:rPr>
      </w:pPr>
      <w:r>
        <w:rPr>
          <w:lang w:val="en-US"/>
        </w:rPr>
        <w:t xml:space="preserve">Because </w:t>
      </w:r>
      <w:r w:rsidR="00111ACE">
        <w:rPr>
          <w:lang w:val="en-US"/>
        </w:rPr>
        <w:t>Standard Error</w:t>
      </w:r>
      <w:r>
        <w:rPr>
          <w:lang w:val="en-US"/>
        </w:rPr>
        <w:t xml:space="preserve"> between 2 models are r</w:t>
      </w:r>
      <w:r w:rsidR="00340FB2">
        <w:rPr>
          <w:lang w:val="en-US"/>
        </w:rPr>
        <w:t xml:space="preserve">ather similar while the Adjusted R Square is around 97%, </w:t>
      </w:r>
      <w:r w:rsidR="00F97828">
        <w:rPr>
          <w:lang w:val="en-US"/>
        </w:rPr>
        <w:t>there is no reason to choose 2</w:t>
      </w:r>
      <w:r w:rsidR="00F97828" w:rsidRPr="00F97828">
        <w:rPr>
          <w:vertAlign w:val="superscript"/>
          <w:lang w:val="en-US"/>
        </w:rPr>
        <w:t>nd</w:t>
      </w:r>
      <w:r w:rsidR="00F97828">
        <w:rPr>
          <w:lang w:val="en-US"/>
        </w:rPr>
        <w:t xml:space="preserve"> model to make the forecast more complicated. </w:t>
      </w:r>
      <w:r>
        <w:rPr>
          <w:lang w:val="en-US"/>
        </w:rPr>
        <w:t>I will chose 1</w:t>
      </w:r>
      <w:r w:rsidRPr="005529F9">
        <w:rPr>
          <w:vertAlign w:val="superscript"/>
          <w:lang w:val="en-US"/>
        </w:rPr>
        <w:t>st</w:t>
      </w:r>
      <w:r>
        <w:rPr>
          <w:lang w:val="en-US"/>
        </w:rPr>
        <w:t xml:space="preserve"> model to fit the time series.</w:t>
      </w:r>
    </w:p>
    <w:p w:rsidR="002639D1" w:rsidRDefault="005529F9" w:rsidP="00F57ED9">
      <w:pPr>
        <w:ind w:left="720" w:hanging="720"/>
        <w:rPr>
          <w:lang w:val="en-US"/>
        </w:rPr>
      </w:pPr>
      <w:r>
        <w:rPr>
          <w:lang w:val="en-US"/>
        </w:rPr>
        <w:t>Th</w:t>
      </w:r>
      <w:r w:rsidR="00F57ED9">
        <w:rPr>
          <w:lang w:val="en-US"/>
        </w:rPr>
        <w:t xml:space="preserve">e model is </w:t>
      </w:r>
      <w:proofErr w:type="spellStart"/>
      <w:proofErr w:type="gramStart"/>
      <w:r w:rsidR="00F57ED9">
        <w:rPr>
          <w:lang w:val="en-US"/>
        </w:rPr>
        <w:t>Y</w:t>
      </w:r>
      <w:r w:rsidR="00F57ED9">
        <w:rPr>
          <w:vertAlign w:val="subscript"/>
          <w:lang w:val="en-US"/>
        </w:rPr>
        <w:t>t</w:t>
      </w:r>
      <w:proofErr w:type="spellEnd"/>
      <w:proofErr w:type="gramEnd"/>
      <w:r w:rsidR="00F57ED9">
        <w:rPr>
          <w:lang w:val="en-US"/>
        </w:rPr>
        <w:t xml:space="preserve"> = 0.99Y</w:t>
      </w:r>
      <w:r w:rsidR="00F57ED9">
        <w:rPr>
          <w:vertAlign w:val="subscript"/>
          <w:lang w:val="en-US"/>
        </w:rPr>
        <w:t>t-1</w:t>
      </w:r>
      <w:r w:rsidR="00F57ED9">
        <w:rPr>
          <w:lang w:val="en-US"/>
        </w:rPr>
        <w:t xml:space="preserve"> – </w:t>
      </w:r>
      <w:r w:rsidR="00A02841">
        <w:rPr>
          <w:lang w:val="en-US"/>
        </w:rPr>
        <w:t>0.003</w:t>
      </w:r>
    </w:p>
    <w:p w:rsidR="002639D1" w:rsidRDefault="002639D1" w:rsidP="00F57ED9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Conclusion</w:t>
      </w:r>
    </w:p>
    <w:p w:rsidR="00BE6B17" w:rsidRDefault="00F57ED9" w:rsidP="00EF7A3A">
      <w:pPr>
        <w:rPr>
          <w:lang w:val="en-US"/>
        </w:rPr>
      </w:pPr>
      <w:r>
        <w:rPr>
          <w:lang w:val="en-US"/>
        </w:rPr>
        <w:t xml:space="preserve">The model is chosen to </w:t>
      </w:r>
      <w:proofErr w:type="spellStart"/>
      <w:r>
        <w:rPr>
          <w:lang w:val="en-US"/>
        </w:rPr>
        <w:t>Y</w:t>
      </w:r>
      <w:r>
        <w:rPr>
          <w:vertAlign w:val="subscript"/>
          <w:lang w:val="en-US"/>
        </w:rPr>
        <w:t>t</w:t>
      </w:r>
      <w:proofErr w:type="spellEnd"/>
      <w:r>
        <w:rPr>
          <w:lang w:val="en-US"/>
        </w:rPr>
        <w:t xml:space="preserve"> = 0.99Y</w:t>
      </w:r>
      <w:r>
        <w:rPr>
          <w:vertAlign w:val="subscript"/>
          <w:lang w:val="en-US"/>
        </w:rPr>
        <w:t>t-1</w:t>
      </w:r>
      <w:r>
        <w:rPr>
          <w:lang w:val="en-US"/>
        </w:rPr>
        <w:t xml:space="preserve"> – 0.</w:t>
      </w:r>
      <w:r w:rsidR="00A02841">
        <w:rPr>
          <w:lang w:val="en-US"/>
        </w:rPr>
        <w:t>00</w:t>
      </w:r>
      <w:r>
        <w:rPr>
          <w:lang w:val="en-US"/>
        </w:rPr>
        <w:t xml:space="preserve">3% with Adjusted R </w:t>
      </w:r>
      <w:proofErr w:type="gramStart"/>
      <w:r>
        <w:rPr>
          <w:lang w:val="en-US"/>
        </w:rPr>
        <w:t>Square  =</w:t>
      </w:r>
      <w:proofErr w:type="gramEnd"/>
      <w:r>
        <w:rPr>
          <w:lang w:val="en-US"/>
        </w:rPr>
        <w:t xml:space="preserve"> 97%</w:t>
      </w:r>
      <w:r w:rsidR="00BE6B17">
        <w:rPr>
          <w:lang w:val="en-US"/>
        </w:rPr>
        <w:t xml:space="preserve"> and Standard Error = 0.096.</w:t>
      </w:r>
      <w:r>
        <w:rPr>
          <w:lang w:val="en-US"/>
        </w:rPr>
        <w:t xml:space="preserve"> </w:t>
      </w:r>
    </w:p>
    <w:p w:rsidR="00EF7A3A" w:rsidRDefault="00803651" w:rsidP="00EF7A3A">
      <w:pPr>
        <w:rPr>
          <w:lang w:val="en-US"/>
        </w:rPr>
      </w:pPr>
      <w:r>
        <w:rPr>
          <w:lang w:val="en-US"/>
        </w:rPr>
        <w:t xml:space="preserve">I also test the model with fitted chart </w:t>
      </w:r>
      <w:r w:rsidR="00EF7A3A">
        <w:rPr>
          <w:lang w:val="en-US"/>
        </w:rPr>
        <w:t xml:space="preserve">to compare the </w:t>
      </w:r>
      <w:r w:rsidR="005529F9">
        <w:rPr>
          <w:lang w:val="en-US"/>
        </w:rPr>
        <w:t>actual value vs fitted value</w:t>
      </w:r>
      <w:r w:rsidR="00EF7A3A">
        <w:rPr>
          <w:lang w:val="en-US"/>
        </w:rPr>
        <w:t>.</w:t>
      </w:r>
    </w:p>
    <w:p w:rsidR="00EF7A3A" w:rsidRDefault="00EF7A3A" w:rsidP="00EF7A3A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D8A6EC5" wp14:editId="4DF4545E">
            <wp:extent cx="4595191" cy="2743200"/>
            <wp:effectExtent l="0" t="0" r="1524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F7A3A" w:rsidRDefault="00EF7A3A" w:rsidP="00EF7A3A">
      <w:pPr>
        <w:rPr>
          <w:lang w:val="en-US"/>
        </w:rPr>
      </w:pPr>
    </w:p>
    <w:p w:rsidR="005529F9" w:rsidRDefault="00EF7A3A" w:rsidP="00EF7A3A">
      <w:pPr>
        <w:rPr>
          <w:lang w:val="en-US"/>
        </w:rPr>
      </w:pPr>
      <w:r>
        <w:rPr>
          <w:lang w:val="en-US"/>
        </w:rPr>
        <w:t xml:space="preserve">The chart shows that the fitted model </w:t>
      </w:r>
      <w:r w:rsidR="00BE6B17">
        <w:rPr>
          <w:lang w:val="en-US"/>
        </w:rPr>
        <w:t>is</w:t>
      </w:r>
      <w:r>
        <w:rPr>
          <w:lang w:val="en-US"/>
        </w:rPr>
        <w:t xml:space="preserve"> good enough to use.</w:t>
      </w:r>
    </w:p>
    <w:p w:rsidR="00D81461" w:rsidRDefault="00D81461" w:rsidP="00EF7A3A">
      <w:pPr>
        <w:rPr>
          <w:lang w:val="en-US"/>
        </w:rPr>
      </w:pPr>
    </w:p>
    <w:p w:rsidR="00D81461" w:rsidRDefault="00D81461" w:rsidP="00EF7A3A">
      <w:pPr>
        <w:rPr>
          <w:lang w:val="en-US"/>
        </w:rPr>
      </w:pPr>
      <w:r w:rsidRPr="00D81461">
        <w:rPr>
          <w:i/>
          <w:u w:val="single"/>
          <w:lang w:val="en-US"/>
        </w:rPr>
        <w:t>Appendix:</w:t>
      </w:r>
      <w:r>
        <w:rPr>
          <w:lang w:val="en-US"/>
        </w:rPr>
        <w:t xml:space="preserve"> Data and Working file</w:t>
      </w:r>
    </w:p>
    <w:bookmarkStart w:id="1" w:name="_MON_1539154801"/>
    <w:bookmarkEnd w:id="1"/>
    <w:p w:rsidR="00D81461" w:rsidRPr="005529F9" w:rsidRDefault="00AE58D8" w:rsidP="00EF7A3A">
      <w:pPr>
        <w:rPr>
          <w:lang w:val="en-US"/>
        </w:rPr>
      </w:pPr>
      <w:r>
        <w:rPr>
          <w:lang w:val="en-US"/>
        </w:rPr>
        <w:object w:dxaOrig="1550" w:dyaOrig="991">
          <v:shape id="_x0000_i1026" type="#_x0000_t75" style="width:77.4pt;height:49.8pt" o:ole="">
            <v:imagedata r:id="rId15" o:title=""/>
          </v:shape>
          <o:OLEObject Type="Embed" ProgID="Excel.Sheet.12" ShapeID="_x0000_i1026" DrawAspect="Icon" ObjectID="_1539612467" r:id="rId16"/>
        </w:object>
      </w:r>
    </w:p>
    <w:sectPr w:rsidR="00D81461" w:rsidRPr="005529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F0F8E"/>
    <w:multiLevelType w:val="hybridMultilevel"/>
    <w:tmpl w:val="0BECA6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47185"/>
    <w:multiLevelType w:val="hybridMultilevel"/>
    <w:tmpl w:val="E2E04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72602"/>
    <w:multiLevelType w:val="hybridMultilevel"/>
    <w:tmpl w:val="E2E04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09A"/>
    <w:rsid w:val="000E6F25"/>
    <w:rsid w:val="00111ACE"/>
    <w:rsid w:val="001C409A"/>
    <w:rsid w:val="002639D1"/>
    <w:rsid w:val="00273C86"/>
    <w:rsid w:val="00283C61"/>
    <w:rsid w:val="002F4E86"/>
    <w:rsid w:val="002F7B99"/>
    <w:rsid w:val="00340FB2"/>
    <w:rsid w:val="003671F3"/>
    <w:rsid w:val="003907EC"/>
    <w:rsid w:val="003E5994"/>
    <w:rsid w:val="004037D5"/>
    <w:rsid w:val="004868D2"/>
    <w:rsid w:val="004E00BE"/>
    <w:rsid w:val="004E0734"/>
    <w:rsid w:val="005529F9"/>
    <w:rsid w:val="006636FB"/>
    <w:rsid w:val="006F7847"/>
    <w:rsid w:val="00803651"/>
    <w:rsid w:val="008D0920"/>
    <w:rsid w:val="00944055"/>
    <w:rsid w:val="00983E4A"/>
    <w:rsid w:val="00A02841"/>
    <w:rsid w:val="00A90351"/>
    <w:rsid w:val="00AE58D8"/>
    <w:rsid w:val="00B23157"/>
    <w:rsid w:val="00BA41F4"/>
    <w:rsid w:val="00BA6683"/>
    <w:rsid w:val="00BE6B17"/>
    <w:rsid w:val="00C3412D"/>
    <w:rsid w:val="00CD0AF6"/>
    <w:rsid w:val="00D26978"/>
    <w:rsid w:val="00D547B6"/>
    <w:rsid w:val="00D76835"/>
    <w:rsid w:val="00D81461"/>
    <w:rsid w:val="00E2512F"/>
    <w:rsid w:val="00EF7A3A"/>
    <w:rsid w:val="00F57ED9"/>
    <w:rsid w:val="00F97828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2EF67E-D66C-4318-9901-9201CEB2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3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0C8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6F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1.xlsx"/><Relationship Id="rId1" Type="http://schemas.openxmlformats.org/officeDocument/2006/relationships/customXml" Target="../customXml/item1.xml"/><Relationship Id="rId6" Type="http://schemas.openxmlformats.org/officeDocument/2006/relationships/hyperlink" Target="http://www.infoplease.com/ipa/A0005044.html" TargetMode="Externa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act808\Desktop\Working%20fil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act808\Desktop\Working%20fil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act808\Desktop\Working%20fil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act808\Desktop\Working%20file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data!$E$3</c:f>
              <c:strCache>
                <c:ptCount val="1"/>
                <c:pt idx="0">
                  <c:v>Divorce rate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data!$D$4:$D$46</c:f>
              <c:numCache>
                <c:formatCode>General</c:formatCode>
                <c:ptCount val="43"/>
                <c:pt idx="10">
                  <c:v>1980</c:v>
                </c:pt>
                <c:pt idx="11">
                  <c:v>1981</c:v>
                </c:pt>
                <c:pt idx="12">
                  <c:v>1982</c:v>
                </c:pt>
                <c:pt idx="13">
                  <c:v>1983</c:v>
                </c:pt>
                <c:pt idx="14">
                  <c:v>1984</c:v>
                </c:pt>
                <c:pt idx="15">
                  <c:v>1985</c:v>
                </c:pt>
                <c:pt idx="16">
                  <c:v>1986</c:v>
                </c:pt>
                <c:pt idx="17">
                  <c:v>1987</c:v>
                </c:pt>
                <c:pt idx="18">
                  <c:v>1988</c:v>
                </c:pt>
                <c:pt idx="19">
                  <c:v>1989</c:v>
                </c:pt>
                <c:pt idx="20">
                  <c:v>1990</c:v>
                </c:pt>
                <c:pt idx="21">
                  <c:v>1991</c:v>
                </c:pt>
                <c:pt idx="22">
                  <c:v>1992</c:v>
                </c:pt>
                <c:pt idx="23">
                  <c:v>1993</c:v>
                </c:pt>
                <c:pt idx="24">
                  <c:v>1994</c:v>
                </c:pt>
                <c:pt idx="25">
                  <c:v>1995</c:v>
                </c:pt>
                <c:pt idx="26">
                  <c:v>1996</c:v>
                </c:pt>
                <c:pt idx="27">
                  <c:v>1997</c:v>
                </c:pt>
                <c:pt idx="28">
                  <c:v>1998</c:v>
                </c:pt>
                <c:pt idx="29">
                  <c:v>1999</c:v>
                </c:pt>
                <c:pt idx="30">
                  <c:v>2000</c:v>
                </c:pt>
                <c:pt idx="31">
                  <c:v>2001</c:v>
                </c:pt>
                <c:pt idx="32">
                  <c:v>2002</c:v>
                </c:pt>
                <c:pt idx="33">
                  <c:v>2003</c:v>
                </c:pt>
                <c:pt idx="34">
                  <c:v>2004</c:v>
                </c:pt>
                <c:pt idx="35">
                  <c:v>2005</c:v>
                </c:pt>
                <c:pt idx="36">
                  <c:v>2006</c:v>
                </c:pt>
                <c:pt idx="37">
                  <c:v>2007</c:v>
                </c:pt>
                <c:pt idx="38">
                  <c:v>2008</c:v>
                </c:pt>
                <c:pt idx="39">
                  <c:v>2009</c:v>
                </c:pt>
                <c:pt idx="40">
                  <c:v>2010</c:v>
                </c:pt>
                <c:pt idx="41">
                  <c:v>2011</c:v>
                </c:pt>
                <c:pt idx="42">
                  <c:v>2012</c:v>
                </c:pt>
              </c:numCache>
            </c:numRef>
          </c:xVal>
          <c:yVal>
            <c:numRef>
              <c:f>data!$E$4:$E$46</c:f>
              <c:numCache>
                <c:formatCode>General</c:formatCode>
                <c:ptCount val="43"/>
                <c:pt idx="10">
                  <c:v>5.2</c:v>
                </c:pt>
                <c:pt idx="11">
                  <c:v>5.3</c:v>
                </c:pt>
                <c:pt idx="12">
                  <c:v>5.0999999999999996</c:v>
                </c:pt>
                <c:pt idx="13">
                  <c:v>5</c:v>
                </c:pt>
                <c:pt idx="14">
                  <c:v>4.9000000000000004</c:v>
                </c:pt>
                <c:pt idx="15">
                  <c:v>5</c:v>
                </c:pt>
                <c:pt idx="16">
                  <c:v>4.8</c:v>
                </c:pt>
                <c:pt idx="17">
                  <c:v>4.8</c:v>
                </c:pt>
                <c:pt idx="18">
                  <c:v>4.8</c:v>
                </c:pt>
                <c:pt idx="19">
                  <c:v>4.7</c:v>
                </c:pt>
                <c:pt idx="20">
                  <c:v>4.7</c:v>
                </c:pt>
                <c:pt idx="21">
                  <c:v>4.7</c:v>
                </c:pt>
                <c:pt idx="22">
                  <c:v>4.8</c:v>
                </c:pt>
                <c:pt idx="23">
                  <c:v>4.5999999999999996</c:v>
                </c:pt>
                <c:pt idx="24">
                  <c:v>4.5999999999999996</c:v>
                </c:pt>
                <c:pt idx="25">
                  <c:v>4.4000000000000004</c:v>
                </c:pt>
                <c:pt idx="26">
                  <c:v>4.3</c:v>
                </c:pt>
                <c:pt idx="27">
                  <c:v>4.3</c:v>
                </c:pt>
                <c:pt idx="28">
                  <c:v>4.2</c:v>
                </c:pt>
                <c:pt idx="29">
                  <c:v>4.0999999999999996</c:v>
                </c:pt>
                <c:pt idx="30">
                  <c:v>4</c:v>
                </c:pt>
                <c:pt idx="31">
                  <c:v>4</c:v>
                </c:pt>
                <c:pt idx="32">
                  <c:v>3.9</c:v>
                </c:pt>
                <c:pt idx="33">
                  <c:v>3.8</c:v>
                </c:pt>
                <c:pt idx="34">
                  <c:v>3.7</c:v>
                </c:pt>
                <c:pt idx="35">
                  <c:v>3.6</c:v>
                </c:pt>
                <c:pt idx="36">
                  <c:v>3.7</c:v>
                </c:pt>
                <c:pt idx="37">
                  <c:v>3.6</c:v>
                </c:pt>
                <c:pt idx="38">
                  <c:v>3.5</c:v>
                </c:pt>
                <c:pt idx="39">
                  <c:v>3.5</c:v>
                </c:pt>
                <c:pt idx="40">
                  <c:v>3.6</c:v>
                </c:pt>
                <c:pt idx="41">
                  <c:v>3.6</c:v>
                </c:pt>
                <c:pt idx="42">
                  <c:v>3.4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08089248"/>
        <c:axId val="408089808"/>
      </c:scatterChart>
      <c:valAx>
        <c:axId val="4080892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8089808"/>
        <c:crosses val="autoZero"/>
        <c:crossBetween val="midCat"/>
      </c:valAx>
      <c:valAx>
        <c:axId val="40808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80892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'Sample autocorrelation function'!$D$37</c:f>
              <c:strCache>
                <c:ptCount val="1"/>
                <c:pt idx="0">
                  <c:v>r^2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'Sample autocorrelation function'!$E$36:$AJ$36</c:f>
              <c:numCache>
                <c:formatCode>_(* #,##0_);_(* \(#,##0\);_(* "-"??_);_(@_)</c:formatCode>
                <c:ptCount val="3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</c:numCache>
            </c:numRef>
          </c:xVal>
          <c:yVal>
            <c:numRef>
              <c:f>'Sample autocorrelation function'!$E$37:$AJ$37</c:f>
              <c:numCache>
                <c:formatCode>_(* #,##0.00_);_(* \(#,##0.00\);_(* "-"??_);_(@_)</c:formatCode>
                <c:ptCount val="32"/>
                <c:pt idx="0">
                  <c:v>0.90797298736064003</c:v>
                </c:pt>
                <c:pt idx="1">
                  <c:v>0.8226382952834348</c:v>
                </c:pt>
                <c:pt idx="2">
                  <c:v>0.7472584300424352</c:v>
                </c:pt>
                <c:pt idx="3">
                  <c:v>0.66619009232360393</c:v>
                </c:pt>
                <c:pt idx="4">
                  <c:v>0.57951693613396782</c:v>
                </c:pt>
                <c:pt idx="5">
                  <c:v>0.48472934126271894</c:v>
                </c:pt>
                <c:pt idx="6">
                  <c:v>0.41286294431685083</c:v>
                </c:pt>
                <c:pt idx="7">
                  <c:v>0.31974842958614075</c:v>
                </c:pt>
                <c:pt idx="8">
                  <c:v>0.23499931555812448</c:v>
                </c:pt>
                <c:pt idx="9">
                  <c:v>0.15301078376199687</c:v>
                </c:pt>
                <c:pt idx="10">
                  <c:v>7.4786682282081379E-2</c:v>
                </c:pt>
                <c:pt idx="11">
                  <c:v>-5.9318295891825365E-4</c:v>
                </c:pt>
                <c:pt idx="12">
                  <c:v>-9.1532693506928026E-2</c:v>
                </c:pt>
                <c:pt idx="13">
                  <c:v>-0.16507217059333504</c:v>
                </c:pt>
                <c:pt idx="14">
                  <c:v>-0.2366876055181224</c:v>
                </c:pt>
                <c:pt idx="15">
                  <c:v>-0.28354145436293671</c:v>
                </c:pt>
                <c:pt idx="16">
                  <c:v>-0.3295587631374815</c:v>
                </c:pt>
                <c:pt idx="17">
                  <c:v>-0.37089144751851794</c:v>
                </c:pt>
                <c:pt idx="18">
                  <c:v>-0.39189620819200882</c:v>
                </c:pt>
                <c:pt idx="19">
                  <c:v>-0.41114423471793393</c:v>
                </c:pt>
                <c:pt idx="20">
                  <c:v>-0.40454317307253562</c:v>
                </c:pt>
                <c:pt idx="21">
                  <c:v>-0.41090848251631262</c:v>
                </c:pt>
                <c:pt idx="22">
                  <c:v>-0.4109160874260423</c:v>
                </c:pt>
                <c:pt idx="23">
                  <c:v>-0.40456598780172481</c:v>
                </c:pt>
                <c:pt idx="24">
                  <c:v>-0.37889181255418503</c:v>
                </c:pt>
                <c:pt idx="25">
                  <c:v>-0.34962051500448682</c:v>
                </c:pt>
                <c:pt idx="26">
                  <c:v>-0.33222808645261381</c:v>
                </c:pt>
                <c:pt idx="27">
                  <c:v>-0.28622598749752842</c:v>
                </c:pt>
                <c:pt idx="28">
                  <c:v>-0.24039119655649682</c:v>
                </c:pt>
                <c:pt idx="29">
                  <c:v>-0.18895158714466054</c:v>
                </c:pt>
                <c:pt idx="30">
                  <c:v>-0.14102544602795561</c:v>
                </c:pt>
                <c:pt idx="31">
                  <c:v>-7.452811535127081E-2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08092048"/>
        <c:axId val="409234512"/>
      </c:scatterChart>
      <c:valAx>
        <c:axId val="408092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9234512"/>
        <c:crosses val="autoZero"/>
        <c:crossBetween val="midCat"/>
      </c:valAx>
      <c:valAx>
        <c:axId val="409234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80920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3383226477495261E-2"/>
          <c:y val="0.17171296296296298"/>
          <c:w val="0.88921739271755118"/>
          <c:h val="0.6714577865266842"/>
        </c:manualLayout>
      </c:layout>
      <c:scatterChart>
        <c:scatterStyle val="lineMarker"/>
        <c:varyColors val="0"/>
        <c:ser>
          <c:idx val="1"/>
          <c:order val="0"/>
          <c:tx>
            <c:strRef>
              <c:f>'1st difference'!$C$1</c:f>
              <c:strCache>
                <c:ptCount val="1"/>
                <c:pt idx="0">
                  <c:v>1st difference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'1st difference'!$A$2:$A$34</c:f>
              <c:numCache>
                <c:formatCode>General</c:formatCode>
                <c:ptCount val="33"/>
                <c:pt idx="0">
                  <c:v>1980</c:v>
                </c:pt>
                <c:pt idx="1">
                  <c:v>1981</c:v>
                </c:pt>
                <c:pt idx="2">
                  <c:v>1982</c:v>
                </c:pt>
                <c:pt idx="3">
                  <c:v>1983</c:v>
                </c:pt>
                <c:pt idx="4">
                  <c:v>1984</c:v>
                </c:pt>
                <c:pt idx="5">
                  <c:v>1985</c:v>
                </c:pt>
                <c:pt idx="6">
                  <c:v>1986</c:v>
                </c:pt>
                <c:pt idx="7">
                  <c:v>1987</c:v>
                </c:pt>
                <c:pt idx="8">
                  <c:v>1988</c:v>
                </c:pt>
                <c:pt idx="9">
                  <c:v>1989</c:v>
                </c:pt>
                <c:pt idx="10">
                  <c:v>1990</c:v>
                </c:pt>
                <c:pt idx="11">
                  <c:v>1991</c:v>
                </c:pt>
                <c:pt idx="12">
                  <c:v>1992</c:v>
                </c:pt>
                <c:pt idx="13">
                  <c:v>1993</c:v>
                </c:pt>
                <c:pt idx="14">
                  <c:v>1994</c:v>
                </c:pt>
                <c:pt idx="15">
                  <c:v>1995</c:v>
                </c:pt>
                <c:pt idx="16">
                  <c:v>1996</c:v>
                </c:pt>
                <c:pt idx="17">
                  <c:v>1997</c:v>
                </c:pt>
                <c:pt idx="18">
                  <c:v>1998</c:v>
                </c:pt>
                <c:pt idx="19">
                  <c:v>1999</c:v>
                </c:pt>
                <c:pt idx="20">
                  <c:v>2000</c:v>
                </c:pt>
                <c:pt idx="21">
                  <c:v>2001</c:v>
                </c:pt>
                <c:pt idx="22">
                  <c:v>2002</c:v>
                </c:pt>
                <c:pt idx="23">
                  <c:v>2003</c:v>
                </c:pt>
                <c:pt idx="24">
                  <c:v>2004</c:v>
                </c:pt>
                <c:pt idx="25">
                  <c:v>2005</c:v>
                </c:pt>
                <c:pt idx="26">
                  <c:v>2006</c:v>
                </c:pt>
                <c:pt idx="27">
                  <c:v>2007</c:v>
                </c:pt>
                <c:pt idx="28">
                  <c:v>2008</c:v>
                </c:pt>
                <c:pt idx="29">
                  <c:v>2009</c:v>
                </c:pt>
                <c:pt idx="30">
                  <c:v>2010</c:v>
                </c:pt>
                <c:pt idx="31">
                  <c:v>2011</c:v>
                </c:pt>
                <c:pt idx="32">
                  <c:v>2012</c:v>
                </c:pt>
              </c:numCache>
            </c:numRef>
          </c:xVal>
          <c:yVal>
            <c:numRef>
              <c:f>'1st difference'!$C$2:$C$34</c:f>
              <c:numCache>
                <c:formatCode>General</c:formatCode>
                <c:ptCount val="33"/>
                <c:pt idx="1">
                  <c:v>9.9999999999999645E-2</c:v>
                </c:pt>
                <c:pt idx="2">
                  <c:v>-0.20000000000000018</c:v>
                </c:pt>
                <c:pt idx="3">
                  <c:v>-9.9999999999999645E-2</c:v>
                </c:pt>
                <c:pt idx="4">
                  <c:v>-9.9999999999999645E-2</c:v>
                </c:pt>
                <c:pt idx="5">
                  <c:v>9.9999999999999645E-2</c:v>
                </c:pt>
                <c:pt idx="6">
                  <c:v>-0.20000000000000018</c:v>
                </c:pt>
                <c:pt idx="7">
                  <c:v>0</c:v>
                </c:pt>
                <c:pt idx="8">
                  <c:v>0</c:v>
                </c:pt>
                <c:pt idx="9">
                  <c:v>-9.9999999999999645E-2</c:v>
                </c:pt>
                <c:pt idx="10">
                  <c:v>0</c:v>
                </c:pt>
                <c:pt idx="11">
                  <c:v>0</c:v>
                </c:pt>
                <c:pt idx="12">
                  <c:v>9.9999999999999645E-2</c:v>
                </c:pt>
                <c:pt idx="13">
                  <c:v>-0.20000000000000018</c:v>
                </c:pt>
                <c:pt idx="14">
                  <c:v>0</c:v>
                </c:pt>
                <c:pt idx="15">
                  <c:v>-0.19999999999999929</c:v>
                </c:pt>
                <c:pt idx="16">
                  <c:v>-0.10000000000000053</c:v>
                </c:pt>
                <c:pt idx="17">
                  <c:v>0</c:v>
                </c:pt>
                <c:pt idx="18">
                  <c:v>-9.9999999999999645E-2</c:v>
                </c:pt>
                <c:pt idx="19">
                  <c:v>-0.10000000000000053</c:v>
                </c:pt>
                <c:pt idx="20">
                  <c:v>-9.9999999999999645E-2</c:v>
                </c:pt>
                <c:pt idx="21">
                  <c:v>0</c:v>
                </c:pt>
                <c:pt idx="22">
                  <c:v>-0.10000000000000009</c:v>
                </c:pt>
                <c:pt idx="23">
                  <c:v>-0.10000000000000009</c:v>
                </c:pt>
                <c:pt idx="24">
                  <c:v>-9.9999999999999645E-2</c:v>
                </c:pt>
                <c:pt idx="25">
                  <c:v>-0.10000000000000009</c:v>
                </c:pt>
                <c:pt idx="26">
                  <c:v>0.10000000000000009</c:v>
                </c:pt>
                <c:pt idx="27">
                  <c:v>-0.10000000000000009</c:v>
                </c:pt>
                <c:pt idx="28">
                  <c:v>-0.10000000000000009</c:v>
                </c:pt>
                <c:pt idx="29">
                  <c:v>0</c:v>
                </c:pt>
                <c:pt idx="30">
                  <c:v>0.10000000000000009</c:v>
                </c:pt>
                <c:pt idx="31">
                  <c:v>0</c:v>
                </c:pt>
                <c:pt idx="32">
                  <c:v>-0.20000000000000018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09236752"/>
        <c:axId val="409237312"/>
      </c:scatterChart>
      <c:valAx>
        <c:axId val="4092367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9237312"/>
        <c:crosses val="autoZero"/>
        <c:crossBetween val="midCat"/>
      </c:valAx>
      <c:valAx>
        <c:axId val="409237312"/>
        <c:scaling>
          <c:orientation val="minMax"/>
          <c:max val="1"/>
          <c:min val="-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923675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'Sample autocorr of 1st diff'!$E$37</c:f>
              <c:strCache>
                <c:ptCount val="1"/>
                <c:pt idx="0">
                  <c:v>r^2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'Sample autocorr of 1st diff'!$F$36:$AI$36</c:f>
              <c:numCache>
                <c:formatCode>_(* #,##0_);_(* \(#,##0\);_(* "-"??_);_(@_)</c:formatCode>
                <c:ptCount val="3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</c:numCache>
            </c:numRef>
          </c:xVal>
          <c:yVal>
            <c:numRef>
              <c:f>'Sample autocorr of 1st diff'!$F$37:$AI$37</c:f>
              <c:numCache>
                <c:formatCode>_(* #,##0.00_);_(* \(#,##0.00\);_(* "-"??_);_(@_)</c:formatCode>
                <c:ptCount val="30"/>
                <c:pt idx="0">
                  <c:v>-0.28265134529147967</c:v>
                </c:pt>
                <c:pt idx="1">
                  <c:v>-7.4271300448431221E-2</c:v>
                </c:pt>
                <c:pt idx="2">
                  <c:v>-0.12149663677129942</c:v>
                </c:pt>
                <c:pt idx="3">
                  <c:v>0.2102017937219734</c:v>
                </c:pt>
                <c:pt idx="4">
                  <c:v>-1.6395739910314639E-2</c:v>
                </c:pt>
                <c:pt idx="5">
                  <c:v>-0.21832959641255584</c:v>
                </c:pt>
                <c:pt idx="6">
                  <c:v>0.18063340807174835</c:v>
                </c:pt>
                <c:pt idx="7">
                  <c:v>-0.31278026905829548</c:v>
                </c:pt>
                <c:pt idx="8">
                  <c:v>0.25434417040358709</c:v>
                </c:pt>
                <c:pt idx="9">
                  <c:v>-9.5571748878923016E-2</c:v>
                </c:pt>
                <c:pt idx="10">
                  <c:v>-5.0868834080718385E-2</c:v>
                </c:pt>
                <c:pt idx="11">
                  <c:v>-1.0650224215246813E-2</c:v>
                </c:pt>
                <c:pt idx="12">
                  <c:v>3.8536995515695539E-2</c:v>
                </c:pt>
                <c:pt idx="13">
                  <c:v>1.1491031390134592E-2</c:v>
                </c:pt>
                <c:pt idx="14">
                  <c:v>-0.19044282511210781</c:v>
                </c:pt>
                <c:pt idx="15">
                  <c:v>0.10538116591928279</c:v>
                </c:pt>
                <c:pt idx="16">
                  <c:v>-2.9288116591927992E-2</c:v>
                </c:pt>
                <c:pt idx="17">
                  <c:v>5.5773542600896148E-2</c:v>
                </c:pt>
                <c:pt idx="18">
                  <c:v>0.13635089686098723</c:v>
                </c:pt>
                <c:pt idx="19">
                  <c:v>-0.10145739910313925</c:v>
                </c:pt>
                <c:pt idx="20">
                  <c:v>8.2258968609865549E-2</c:v>
                </c:pt>
                <c:pt idx="21">
                  <c:v>-1.6535874439461772E-2</c:v>
                </c:pt>
                <c:pt idx="22">
                  <c:v>-7.7073991031387139E-3</c:v>
                </c:pt>
                <c:pt idx="23">
                  <c:v>-0.15807174887892439</c:v>
                </c:pt>
                <c:pt idx="24">
                  <c:v>0.13775224215246629</c:v>
                </c:pt>
                <c:pt idx="25">
                  <c:v>7.034753363228749E-2</c:v>
                </c:pt>
                <c:pt idx="26">
                  <c:v>-0.16746076233183843</c:v>
                </c:pt>
                <c:pt idx="27">
                  <c:v>-3.5313901345291818E-2</c:v>
                </c:pt>
                <c:pt idx="28">
                  <c:v>8.1137892376681384E-2</c:v>
                </c:pt>
                <c:pt idx="29">
                  <c:v>0.10566143497757868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07869344"/>
        <c:axId val="407869904"/>
      </c:scatterChart>
      <c:valAx>
        <c:axId val="4078693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_);_(* \(#,##0\);_(* &quot;-&quot;??_);_(@_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7869904"/>
        <c:crosses val="autoZero"/>
        <c:crossBetween val="midCat"/>
      </c:valAx>
      <c:valAx>
        <c:axId val="407869904"/>
        <c:scaling>
          <c:orientation val="minMax"/>
          <c:max val="1"/>
          <c:min val="-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786934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Testing!$B$3</c:f>
              <c:strCache>
                <c:ptCount val="1"/>
                <c:pt idx="0">
                  <c:v>5.2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Testing!$A$4:$A$35</c:f>
              <c:numCache>
                <c:formatCode>General</c:formatCode>
                <c:ptCount val="32"/>
                <c:pt idx="0">
                  <c:v>1981</c:v>
                </c:pt>
                <c:pt idx="1">
                  <c:v>1982</c:v>
                </c:pt>
                <c:pt idx="2">
                  <c:v>1983</c:v>
                </c:pt>
                <c:pt idx="3">
                  <c:v>1984</c:v>
                </c:pt>
                <c:pt idx="4">
                  <c:v>1985</c:v>
                </c:pt>
                <c:pt idx="5">
                  <c:v>1986</c:v>
                </c:pt>
                <c:pt idx="6">
                  <c:v>1987</c:v>
                </c:pt>
                <c:pt idx="7">
                  <c:v>1988</c:v>
                </c:pt>
                <c:pt idx="8">
                  <c:v>1989</c:v>
                </c:pt>
                <c:pt idx="9">
                  <c:v>1990</c:v>
                </c:pt>
                <c:pt idx="10">
                  <c:v>1991</c:v>
                </c:pt>
                <c:pt idx="11">
                  <c:v>1992</c:v>
                </c:pt>
                <c:pt idx="12">
                  <c:v>1993</c:v>
                </c:pt>
                <c:pt idx="13">
                  <c:v>1994</c:v>
                </c:pt>
                <c:pt idx="14">
                  <c:v>1995</c:v>
                </c:pt>
                <c:pt idx="15">
                  <c:v>1996</c:v>
                </c:pt>
                <c:pt idx="16">
                  <c:v>1997</c:v>
                </c:pt>
                <c:pt idx="17">
                  <c:v>1998</c:v>
                </c:pt>
                <c:pt idx="18">
                  <c:v>1999</c:v>
                </c:pt>
                <c:pt idx="19">
                  <c:v>2000</c:v>
                </c:pt>
                <c:pt idx="20">
                  <c:v>2001</c:v>
                </c:pt>
                <c:pt idx="21">
                  <c:v>2002</c:v>
                </c:pt>
                <c:pt idx="22">
                  <c:v>2003</c:v>
                </c:pt>
                <c:pt idx="23">
                  <c:v>2004</c:v>
                </c:pt>
                <c:pt idx="24">
                  <c:v>2005</c:v>
                </c:pt>
                <c:pt idx="25">
                  <c:v>2006</c:v>
                </c:pt>
                <c:pt idx="26">
                  <c:v>2007</c:v>
                </c:pt>
                <c:pt idx="27">
                  <c:v>2008</c:v>
                </c:pt>
                <c:pt idx="28">
                  <c:v>2009</c:v>
                </c:pt>
                <c:pt idx="29">
                  <c:v>2010</c:v>
                </c:pt>
                <c:pt idx="30">
                  <c:v>2011</c:v>
                </c:pt>
                <c:pt idx="31">
                  <c:v>2012</c:v>
                </c:pt>
              </c:numCache>
            </c:numRef>
          </c:xVal>
          <c:yVal>
            <c:numRef>
              <c:f>Testing!$B$4:$B$35</c:f>
              <c:numCache>
                <c:formatCode>General</c:formatCode>
                <c:ptCount val="32"/>
                <c:pt idx="0">
                  <c:v>5.3</c:v>
                </c:pt>
                <c:pt idx="1">
                  <c:v>5.0999999999999996</c:v>
                </c:pt>
                <c:pt idx="2">
                  <c:v>5</c:v>
                </c:pt>
                <c:pt idx="3">
                  <c:v>4.9000000000000004</c:v>
                </c:pt>
                <c:pt idx="4">
                  <c:v>5</c:v>
                </c:pt>
                <c:pt idx="5">
                  <c:v>4.8</c:v>
                </c:pt>
                <c:pt idx="6">
                  <c:v>4.8</c:v>
                </c:pt>
                <c:pt idx="7">
                  <c:v>4.8</c:v>
                </c:pt>
                <c:pt idx="8">
                  <c:v>4.7</c:v>
                </c:pt>
                <c:pt idx="9">
                  <c:v>4.7</c:v>
                </c:pt>
                <c:pt idx="10">
                  <c:v>4.7</c:v>
                </c:pt>
                <c:pt idx="11">
                  <c:v>4.8</c:v>
                </c:pt>
                <c:pt idx="12">
                  <c:v>4.5999999999999996</c:v>
                </c:pt>
                <c:pt idx="13">
                  <c:v>4.5999999999999996</c:v>
                </c:pt>
                <c:pt idx="14">
                  <c:v>4.4000000000000004</c:v>
                </c:pt>
                <c:pt idx="15">
                  <c:v>4.3</c:v>
                </c:pt>
                <c:pt idx="16">
                  <c:v>4.3</c:v>
                </c:pt>
                <c:pt idx="17">
                  <c:v>4.2</c:v>
                </c:pt>
                <c:pt idx="18">
                  <c:v>4.0999999999999996</c:v>
                </c:pt>
                <c:pt idx="19">
                  <c:v>4</c:v>
                </c:pt>
                <c:pt idx="20">
                  <c:v>4</c:v>
                </c:pt>
                <c:pt idx="21">
                  <c:v>3.9</c:v>
                </c:pt>
                <c:pt idx="22">
                  <c:v>3.8</c:v>
                </c:pt>
                <c:pt idx="23">
                  <c:v>3.7</c:v>
                </c:pt>
                <c:pt idx="24">
                  <c:v>3.6</c:v>
                </c:pt>
                <c:pt idx="25">
                  <c:v>3.7</c:v>
                </c:pt>
                <c:pt idx="26">
                  <c:v>3.6</c:v>
                </c:pt>
                <c:pt idx="27">
                  <c:v>3.5</c:v>
                </c:pt>
                <c:pt idx="28">
                  <c:v>3.5</c:v>
                </c:pt>
                <c:pt idx="29">
                  <c:v>3.6</c:v>
                </c:pt>
                <c:pt idx="30">
                  <c:v>3.6</c:v>
                </c:pt>
                <c:pt idx="31">
                  <c:v>3.4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Testing!$C$3</c:f>
              <c:strCache>
                <c:ptCount val="1"/>
                <c:pt idx="0">
                  <c:v>Actual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Testing!$A$4:$A$35</c:f>
              <c:numCache>
                <c:formatCode>General</c:formatCode>
                <c:ptCount val="32"/>
                <c:pt idx="0">
                  <c:v>1981</c:v>
                </c:pt>
                <c:pt idx="1">
                  <c:v>1982</c:v>
                </c:pt>
                <c:pt idx="2">
                  <c:v>1983</c:v>
                </c:pt>
                <c:pt idx="3">
                  <c:v>1984</c:v>
                </c:pt>
                <c:pt idx="4">
                  <c:v>1985</c:v>
                </c:pt>
                <c:pt idx="5">
                  <c:v>1986</c:v>
                </c:pt>
                <c:pt idx="6">
                  <c:v>1987</c:v>
                </c:pt>
                <c:pt idx="7">
                  <c:v>1988</c:v>
                </c:pt>
                <c:pt idx="8">
                  <c:v>1989</c:v>
                </c:pt>
                <c:pt idx="9">
                  <c:v>1990</c:v>
                </c:pt>
                <c:pt idx="10">
                  <c:v>1991</c:v>
                </c:pt>
                <c:pt idx="11">
                  <c:v>1992</c:v>
                </c:pt>
                <c:pt idx="12">
                  <c:v>1993</c:v>
                </c:pt>
                <c:pt idx="13">
                  <c:v>1994</c:v>
                </c:pt>
                <c:pt idx="14">
                  <c:v>1995</c:v>
                </c:pt>
                <c:pt idx="15">
                  <c:v>1996</c:v>
                </c:pt>
                <c:pt idx="16">
                  <c:v>1997</c:v>
                </c:pt>
                <c:pt idx="17">
                  <c:v>1998</c:v>
                </c:pt>
                <c:pt idx="18">
                  <c:v>1999</c:v>
                </c:pt>
                <c:pt idx="19">
                  <c:v>2000</c:v>
                </c:pt>
                <c:pt idx="20">
                  <c:v>2001</c:v>
                </c:pt>
                <c:pt idx="21">
                  <c:v>2002</c:v>
                </c:pt>
                <c:pt idx="22">
                  <c:v>2003</c:v>
                </c:pt>
                <c:pt idx="23">
                  <c:v>2004</c:v>
                </c:pt>
                <c:pt idx="24">
                  <c:v>2005</c:v>
                </c:pt>
                <c:pt idx="25">
                  <c:v>2006</c:v>
                </c:pt>
                <c:pt idx="26">
                  <c:v>2007</c:v>
                </c:pt>
                <c:pt idx="27">
                  <c:v>2008</c:v>
                </c:pt>
                <c:pt idx="28">
                  <c:v>2009</c:v>
                </c:pt>
                <c:pt idx="29">
                  <c:v>2010</c:v>
                </c:pt>
                <c:pt idx="30">
                  <c:v>2011</c:v>
                </c:pt>
                <c:pt idx="31">
                  <c:v>2012</c:v>
                </c:pt>
              </c:numCache>
            </c:numRef>
          </c:xVal>
          <c:yVal>
            <c:numRef>
              <c:f>Testing!$C$4:$C$35</c:f>
              <c:numCache>
                <c:formatCode>General</c:formatCode>
                <c:ptCount val="32"/>
                <c:pt idx="0">
                  <c:v>5.3</c:v>
                </c:pt>
                <c:pt idx="1">
                  <c:v>5.0999999999999996</c:v>
                </c:pt>
                <c:pt idx="2">
                  <c:v>5</c:v>
                </c:pt>
                <c:pt idx="3">
                  <c:v>4.9000000000000004</c:v>
                </c:pt>
                <c:pt idx="4">
                  <c:v>5</c:v>
                </c:pt>
                <c:pt idx="5">
                  <c:v>4.8</c:v>
                </c:pt>
                <c:pt idx="6">
                  <c:v>4.8</c:v>
                </c:pt>
                <c:pt idx="7">
                  <c:v>4.8</c:v>
                </c:pt>
                <c:pt idx="8">
                  <c:v>4.7</c:v>
                </c:pt>
                <c:pt idx="9">
                  <c:v>4.7</c:v>
                </c:pt>
                <c:pt idx="10">
                  <c:v>4.7</c:v>
                </c:pt>
                <c:pt idx="11">
                  <c:v>4.8</c:v>
                </c:pt>
                <c:pt idx="12">
                  <c:v>4.5999999999999996</c:v>
                </c:pt>
                <c:pt idx="13">
                  <c:v>4.5999999999999996</c:v>
                </c:pt>
                <c:pt idx="14">
                  <c:v>4.4000000000000004</c:v>
                </c:pt>
                <c:pt idx="15">
                  <c:v>4.3</c:v>
                </c:pt>
                <c:pt idx="16">
                  <c:v>4.3</c:v>
                </c:pt>
                <c:pt idx="17">
                  <c:v>4.2</c:v>
                </c:pt>
                <c:pt idx="18">
                  <c:v>4.0999999999999996</c:v>
                </c:pt>
                <c:pt idx="19">
                  <c:v>4</c:v>
                </c:pt>
                <c:pt idx="20">
                  <c:v>4</c:v>
                </c:pt>
                <c:pt idx="21">
                  <c:v>3.9</c:v>
                </c:pt>
                <c:pt idx="22">
                  <c:v>3.8</c:v>
                </c:pt>
                <c:pt idx="23">
                  <c:v>3.7</c:v>
                </c:pt>
                <c:pt idx="24">
                  <c:v>3.6</c:v>
                </c:pt>
                <c:pt idx="25">
                  <c:v>3.7</c:v>
                </c:pt>
                <c:pt idx="26">
                  <c:v>3.6</c:v>
                </c:pt>
                <c:pt idx="27">
                  <c:v>3.5</c:v>
                </c:pt>
                <c:pt idx="28">
                  <c:v>3.5</c:v>
                </c:pt>
                <c:pt idx="29">
                  <c:v>3.6</c:v>
                </c:pt>
                <c:pt idx="30">
                  <c:v>3.6</c:v>
                </c:pt>
                <c:pt idx="31">
                  <c:v>3.4</c:v>
                </c:pt>
              </c:numCache>
            </c:numRef>
          </c:yVal>
          <c:smooth val="0"/>
        </c:ser>
        <c:ser>
          <c:idx val="2"/>
          <c:order val="2"/>
          <c:tx>
            <c:strRef>
              <c:f>Testing!$D$3</c:f>
              <c:strCache>
                <c:ptCount val="1"/>
                <c:pt idx="0">
                  <c:v>Estimate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Testing!$A$4:$A$35</c:f>
              <c:numCache>
                <c:formatCode>General</c:formatCode>
                <c:ptCount val="32"/>
                <c:pt idx="0">
                  <c:v>1981</c:v>
                </c:pt>
                <c:pt idx="1">
                  <c:v>1982</c:v>
                </c:pt>
                <c:pt idx="2">
                  <c:v>1983</c:v>
                </c:pt>
                <c:pt idx="3">
                  <c:v>1984</c:v>
                </c:pt>
                <c:pt idx="4">
                  <c:v>1985</c:v>
                </c:pt>
                <c:pt idx="5">
                  <c:v>1986</c:v>
                </c:pt>
                <c:pt idx="6">
                  <c:v>1987</c:v>
                </c:pt>
                <c:pt idx="7">
                  <c:v>1988</c:v>
                </c:pt>
                <c:pt idx="8">
                  <c:v>1989</c:v>
                </c:pt>
                <c:pt idx="9">
                  <c:v>1990</c:v>
                </c:pt>
                <c:pt idx="10">
                  <c:v>1991</c:v>
                </c:pt>
                <c:pt idx="11">
                  <c:v>1992</c:v>
                </c:pt>
                <c:pt idx="12">
                  <c:v>1993</c:v>
                </c:pt>
                <c:pt idx="13">
                  <c:v>1994</c:v>
                </c:pt>
                <c:pt idx="14">
                  <c:v>1995</c:v>
                </c:pt>
                <c:pt idx="15">
                  <c:v>1996</c:v>
                </c:pt>
                <c:pt idx="16">
                  <c:v>1997</c:v>
                </c:pt>
                <c:pt idx="17">
                  <c:v>1998</c:v>
                </c:pt>
                <c:pt idx="18">
                  <c:v>1999</c:v>
                </c:pt>
                <c:pt idx="19">
                  <c:v>2000</c:v>
                </c:pt>
                <c:pt idx="20">
                  <c:v>2001</c:v>
                </c:pt>
                <c:pt idx="21">
                  <c:v>2002</c:v>
                </c:pt>
                <c:pt idx="22">
                  <c:v>2003</c:v>
                </c:pt>
                <c:pt idx="23">
                  <c:v>2004</c:v>
                </c:pt>
                <c:pt idx="24">
                  <c:v>2005</c:v>
                </c:pt>
                <c:pt idx="25">
                  <c:v>2006</c:v>
                </c:pt>
                <c:pt idx="26">
                  <c:v>2007</c:v>
                </c:pt>
                <c:pt idx="27">
                  <c:v>2008</c:v>
                </c:pt>
                <c:pt idx="28">
                  <c:v>2009</c:v>
                </c:pt>
                <c:pt idx="29">
                  <c:v>2010</c:v>
                </c:pt>
                <c:pt idx="30">
                  <c:v>2011</c:v>
                </c:pt>
                <c:pt idx="31">
                  <c:v>2012</c:v>
                </c:pt>
              </c:numCache>
            </c:numRef>
          </c:xVal>
          <c:yVal>
            <c:numRef>
              <c:f>Testing!$D$4:$D$35</c:f>
              <c:numCache>
                <c:formatCode>0.0</c:formatCode>
                <c:ptCount val="32"/>
                <c:pt idx="0">
                  <c:v>5.1449999999999996</c:v>
                </c:pt>
                <c:pt idx="1">
                  <c:v>5.2439999999999998</c:v>
                </c:pt>
                <c:pt idx="2">
                  <c:v>5.0459999999999994</c:v>
                </c:pt>
                <c:pt idx="3">
                  <c:v>4.9470000000000001</c:v>
                </c:pt>
                <c:pt idx="4">
                  <c:v>4.8479999999999999</c:v>
                </c:pt>
                <c:pt idx="5">
                  <c:v>4.9470000000000001</c:v>
                </c:pt>
                <c:pt idx="6">
                  <c:v>4.7489999999999997</c:v>
                </c:pt>
                <c:pt idx="7">
                  <c:v>4.7489999999999997</c:v>
                </c:pt>
                <c:pt idx="8">
                  <c:v>4.7489999999999997</c:v>
                </c:pt>
                <c:pt idx="9">
                  <c:v>4.6500000000000004</c:v>
                </c:pt>
                <c:pt idx="10">
                  <c:v>4.6500000000000004</c:v>
                </c:pt>
                <c:pt idx="11">
                  <c:v>4.6500000000000004</c:v>
                </c:pt>
                <c:pt idx="12">
                  <c:v>4.7489999999999997</c:v>
                </c:pt>
                <c:pt idx="13">
                  <c:v>4.5509999999999993</c:v>
                </c:pt>
                <c:pt idx="14">
                  <c:v>4.5509999999999993</c:v>
                </c:pt>
                <c:pt idx="15">
                  <c:v>4.3529999999999998</c:v>
                </c:pt>
                <c:pt idx="16">
                  <c:v>4.2539999999999996</c:v>
                </c:pt>
                <c:pt idx="17">
                  <c:v>4.2539999999999996</c:v>
                </c:pt>
                <c:pt idx="18">
                  <c:v>4.1550000000000002</c:v>
                </c:pt>
                <c:pt idx="19">
                  <c:v>4.0559999999999992</c:v>
                </c:pt>
                <c:pt idx="20">
                  <c:v>3.9569999999999999</c:v>
                </c:pt>
                <c:pt idx="21">
                  <c:v>3.9569999999999999</c:v>
                </c:pt>
                <c:pt idx="22">
                  <c:v>3.8579999999999997</c:v>
                </c:pt>
                <c:pt idx="23">
                  <c:v>3.7589999999999999</c:v>
                </c:pt>
                <c:pt idx="24">
                  <c:v>3.66</c:v>
                </c:pt>
                <c:pt idx="25">
                  <c:v>3.5609999999999999</c:v>
                </c:pt>
                <c:pt idx="26">
                  <c:v>3.66</c:v>
                </c:pt>
                <c:pt idx="27">
                  <c:v>3.5609999999999999</c:v>
                </c:pt>
                <c:pt idx="28">
                  <c:v>3.4619999999999997</c:v>
                </c:pt>
                <c:pt idx="29">
                  <c:v>3.4619999999999997</c:v>
                </c:pt>
                <c:pt idx="30">
                  <c:v>3.5609999999999999</c:v>
                </c:pt>
                <c:pt idx="31">
                  <c:v>3.5609999999999999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08046800"/>
        <c:axId val="408047360"/>
      </c:scatterChart>
      <c:valAx>
        <c:axId val="4080468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8047360"/>
        <c:crosses val="autoZero"/>
        <c:crossBetween val="midCat"/>
      </c:valAx>
      <c:valAx>
        <c:axId val="408047360"/>
        <c:scaling>
          <c:orientation val="minMax"/>
          <c:max val="6"/>
          <c:min val="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804680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7FF06-5DE9-41B4-BA16-DFB5565EA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Le, Nhat-Trieu</dc:creator>
  <cp:keywords/>
  <dc:description/>
  <cp:lastModifiedBy>Liberty Mutual</cp:lastModifiedBy>
  <cp:revision>2</cp:revision>
  <dcterms:created xsi:type="dcterms:W3CDTF">2016-11-02T21:21:00Z</dcterms:created>
  <dcterms:modified xsi:type="dcterms:W3CDTF">2016-11-02T21:21:00Z</dcterms:modified>
</cp:coreProperties>
</file>